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F17C" w14:textId="4B9AEEB0" w:rsidR="00567914" w:rsidRDefault="00567914" w:rsidP="00A17F1F">
      <w:pPr>
        <w:spacing w:after="0"/>
      </w:pPr>
      <w:r>
        <w:t xml:space="preserve">Schéma 1 Algoritmus terapie </w:t>
      </w:r>
      <w:proofErr w:type="spellStart"/>
      <w:r>
        <w:t>nodulů</w:t>
      </w:r>
      <w:proofErr w:type="spellEnd"/>
      <w:r>
        <w:t xml:space="preserve"> </w:t>
      </w:r>
    </w:p>
    <w:p w14:paraId="6A6ABEC0" w14:textId="156E8A08" w:rsidR="00567914" w:rsidRDefault="00567914" w:rsidP="00A17F1F">
      <w:pPr>
        <w:spacing w:after="0"/>
      </w:pPr>
    </w:p>
    <w:p w14:paraId="39A3E800" w14:textId="4CB211AC" w:rsidR="00567914" w:rsidRDefault="00567914" w:rsidP="00A17F1F">
      <w:pPr>
        <w:spacing w:after="0"/>
      </w:pPr>
      <w:r w:rsidRPr="00AE6665">
        <w:rPr>
          <w:noProof/>
        </w:rPr>
        <w:drawing>
          <wp:anchor distT="0" distB="0" distL="114300" distR="114300" simplePos="0" relativeHeight="251659264" behindDoc="0" locked="0" layoutInCell="1" allowOverlap="1" wp14:anchorId="1FD1B97C" wp14:editId="258860F6">
            <wp:simplePos x="0" y="0"/>
            <wp:positionH relativeFrom="margin">
              <wp:posOffset>90805</wp:posOffset>
            </wp:positionH>
            <wp:positionV relativeFrom="paragraph">
              <wp:posOffset>8255</wp:posOffset>
            </wp:positionV>
            <wp:extent cx="5209642" cy="4036060"/>
            <wp:effectExtent l="0" t="0" r="0" b="2540"/>
            <wp:wrapNone/>
            <wp:docPr id="416228753" name="Obrázek 1" descr="Obsah obrázku text, snímek obrazovky, Písmo, Paralelní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69EC2253-9501-E0ED-94FC-3D0D565000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28753" name="Obrázek 1" descr="Obsah obrázku text, snímek obrazovky, Písmo, Paralelní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69EC2253-9501-E0ED-94FC-3D0D565000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9642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C9D35" w14:textId="3748161E" w:rsidR="00567914" w:rsidRDefault="00567914" w:rsidP="00A17F1F">
      <w:pPr>
        <w:spacing w:after="0"/>
      </w:pPr>
    </w:p>
    <w:p w14:paraId="38E38010" w14:textId="77777777" w:rsidR="00567914" w:rsidRDefault="00567914" w:rsidP="00A17F1F">
      <w:pPr>
        <w:spacing w:after="0"/>
      </w:pPr>
    </w:p>
    <w:p w14:paraId="30547070" w14:textId="77777777" w:rsidR="00567914" w:rsidRDefault="00567914" w:rsidP="00A17F1F">
      <w:pPr>
        <w:spacing w:after="0"/>
      </w:pPr>
    </w:p>
    <w:p w14:paraId="337F9BA1" w14:textId="77777777" w:rsidR="00567914" w:rsidRDefault="00567914" w:rsidP="00A17F1F">
      <w:pPr>
        <w:spacing w:after="0"/>
      </w:pPr>
    </w:p>
    <w:p w14:paraId="3EAB6888" w14:textId="77777777" w:rsidR="00567914" w:rsidRDefault="00567914" w:rsidP="00A17F1F">
      <w:pPr>
        <w:spacing w:after="0"/>
      </w:pPr>
    </w:p>
    <w:p w14:paraId="3DF9918A" w14:textId="77777777" w:rsidR="00567914" w:rsidRDefault="00567914" w:rsidP="00A17F1F">
      <w:pPr>
        <w:spacing w:after="0"/>
      </w:pPr>
    </w:p>
    <w:p w14:paraId="0A4CF068" w14:textId="77777777" w:rsidR="00567914" w:rsidRDefault="00567914" w:rsidP="00A17F1F">
      <w:pPr>
        <w:spacing w:after="0"/>
      </w:pPr>
    </w:p>
    <w:p w14:paraId="1A756E88" w14:textId="77777777" w:rsidR="00567914" w:rsidRDefault="00567914" w:rsidP="00A17F1F">
      <w:pPr>
        <w:spacing w:after="0"/>
      </w:pPr>
    </w:p>
    <w:p w14:paraId="6ACAC3CE" w14:textId="77777777" w:rsidR="00567914" w:rsidRDefault="00567914" w:rsidP="00A17F1F">
      <w:pPr>
        <w:spacing w:after="0"/>
      </w:pPr>
    </w:p>
    <w:p w14:paraId="01BBD7FE" w14:textId="77777777" w:rsidR="00567914" w:rsidRDefault="00567914" w:rsidP="00A17F1F">
      <w:pPr>
        <w:spacing w:after="0"/>
      </w:pPr>
    </w:p>
    <w:p w14:paraId="783383E3" w14:textId="77777777" w:rsidR="00567914" w:rsidRDefault="00567914" w:rsidP="00A17F1F">
      <w:pPr>
        <w:spacing w:after="0"/>
      </w:pPr>
    </w:p>
    <w:p w14:paraId="1ABF63A9" w14:textId="77777777" w:rsidR="00567914" w:rsidRDefault="00567914" w:rsidP="00A17F1F">
      <w:pPr>
        <w:spacing w:after="0"/>
      </w:pPr>
    </w:p>
    <w:p w14:paraId="49BEFD55" w14:textId="77777777" w:rsidR="00567914" w:rsidRDefault="00567914" w:rsidP="00A17F1F">
      <w:pPr>
        <w:spacing w:after="0"/>
      </w:pPr>
    </w:p>
    <w:p w14:paraId="6D2D2837" w14:textId="77777777" w:rsidR="00567914" w:rsidRDefault="00567914" w:rsidP="00A17F1F">
      <w:pPr>
        <w:spacing w:after="0"/>
      </w:pPr>
    </w:p>
    <w:p w14:paraId="7FF04B56" w14:textId="77777777" w:rsidR="00567914" w:rsidRDefault="00567914" w:rsidP="00A17F1F">
      <w:pPr>
        <w:spacing w:after="0"/>
      </w:pPr>
    </w:p>
    <w:p w14:paraId="18F6DB8C" w14:textId="77777777" w:rsidR="00567914" w:rsidRDefault="00567914" w:rsidP="00A17F1F">
      <w:pPr>
        <w:spacing w:after="0"/>
      </w:pPr>
    </w:p>
    <w:p w14:paraId="3526785B" w14:textId="77777777" w:rsidR="00567914" w:rsidRDefault="00567914" w:rsidP="00A17F1F">
      <w:pPr>
        <w:spacing w:after="0"/>
      </w:pPr>
    </w:p>
    <w:p w14:paraId="08621701" w14:textId="77777777" w:rsidR="00567914" w:rsidRDefault="00567914" w:rsidP="00A17F1F">
      <w:pPr>
        <w:spacing w:after="0"/>
      </w:pPr>
    </w:p>
    <w:p w14:paraId="7E3E2298" w14:textId="77777777" w:rsidR="00567914" w:rsidRDefault="00567914" w:rsidP="00A17F1F">
      <w:pPr>
        <w:spacing w:after="0"/>
      </w:pPr>
    </w:p>
    <w:p w14:paraId="2429CB28" w14:textId="77777777" w:rsidR="00567914" w:rsidRDefault="00567914" w:rsidP="00A17F1F">
      <w:pPr>
        <w:spacing w:after="0"/>
      </w:pPr>
    </w:p>
    <w:p w14:paraId="6E51B01C" w14:textId="77777777" w:rsidR="00567914" w:rsidRDefault="00567914" w:rsidP="00A17F1F">
      <w:pPr>
        <w:spacing w:after="0"/>
      </w:pPr>
    </w:p>
    <w:p w14:paraId="36F6FB5F" w14:textId="77777777" w:rsidR="00567914" w:rsidRDefault="00567914" w:rsidP="00A17F1F">
      <w:pPr>
        <w:spacing w:after="0"/>
      </w:pPr>
    </w:p>
    <w:p w14:paraId="39A0EB36" w14:textId="01640AD1" w:rsidR="00567914" w:rsidRDefault="00567914" w:rsidP="00A17F1F">
      <w:pPr>
        <w:spacing w:after="0"/>
      </w:pPr>
      <w:r>
        <w:t>Překlady:</w:t>
      </w:r>
    </w:p>
    <w:p w14:paraId="4F54B7F8" w14:textId="3025C383" w:rsidR="00567914" w:rsidRDefault="00567914" w:rsidP="00567914">
      <w:pPr>
        <w:spacing w:after="0"/>
      </w:pPr>
      <w:r>
        <w:t xml:space="preserve">Nezánětlivé </w:t>
      </w:r>
    </w:p>
    <w:p w14:paraId="476C3CFC" w14:textId="4E666449" w:rsidR="00567914" w:rsidRDefault="00567914" w:rsidP="00567914">
      <w:pPr>
        <w:spacing w:after="0"/>
      </w:pPr>
      <w:r>
        <w:t xml:space="preserve">Podezření na </w:t>
      </w:r>
      <w:proofErr w:type="spellStart"/>
      <w:r>
        <w:t>nodul</w:t>
      </w:r>
      <w:proofErr w:type="spellEnd"/>
      <w:r>
        <w:t xml:space="preserve"> implantátu</w:t>
      </w:r>
      <w:r w:rsidR="00FB0688">
        <w:t xml:space="preserve"> (svislý text</w:t>
      </w:r>
      <w:r w:rsidR="005B66BB">
        <w:t xml:space="preserve"> vlevo</w:t>
      </w:r>
      <w:r w:rsidR="00FB0688">
        <w:t>)</w:t>
      </w:r>
    </w:p>
    <w:p w14:paraId="0CD40305" w14:textId="3C8497A1" w:rsidR="00FB0688" w:rsidRDefault="00FB0688" w:rsidP="00567914">
      <w:pPr>
        <w:spacing w:after="0"/>
      </w:pPr>
      <w:r>
        <w:rPr>
          <w:rFonts w:cstheme="minorHAnsi"/>
        </w:rPr>
        <w:t>↓</w:t>
      </w:r>
    </w:p>
    <w:p w14:paraId="42895EB3" w14:textId="05B85CFD" w:rsidR="00567914" w:rsidRPr="00FB0688" w:rsidRDefault="00567914" w:rsidP="00FB0688">
      <w:pPr>
        <w:pStyle w:val="Odstavecseseznamem"/>
        <w:numPr>
          <w:ilvl w:val="0"/>
          <w:numId w:val="2"/>
        </w:numPr>
        <w:spacing w:after="0"/>
        <w:ind w:left="426" w:hanging="426"/>
        <w:rPr>
          <w:b/>
          <w:bCs/>
        </w:rPr>
      </w:pPr>
      <w:proofErr w:type="spellStart"/>
      <w:r w:rsidRPr="00FB0688">
        <w:rPr>
          <w:b/>
          <w:bCs/>
        </w:rPr>
        <w:t>Hyaluronidáza</w:t>
      </w:r>
      <w:proofErr w:type="spellEnd"/>
    </w:p>
    <w:p w14:paraId="2851A9F3" w14:textId="5DBFDAEB" w:rsidR="00567914" w:rsidRDefault="00567914" w:rsidP="00FB0688">
      <w:pPr>
        <w:pStyle w:val="Odstavecseseznamem"/>
        <w:numPr>
          <w:ilvl w:val="0"/>
          <w:numId w:val="2"/>
        </w:numPr>
        <w:spacing w:after="0"/>
        <w:ind w:left="426" w:hanging="426"/>
      </w:pPr>
      <w:r>
        <w:t>U povrchové</w:t>
      </w:r>
      <w:r w:rsidR="00FB0688">
        <w:t>ho</w:t>
      </w:r>
      <w:r>
        <w:t>, dobře ohraničené</w:t>
      </w:r>
      <w:r w:rsidR="00FB0688">
        <w:t xml:space="preserve">ho </w:t>
      </w:r>
      <w:proofErr w:type="spellStart"/>
      <w:r w:rsidR="00FB0688">
        <w:t>nodulu</w:t>
      </w:r>
      <w:proofErr w:type="spellEnd"/>
      <w:r>
        <w:t xml:space="preserve"> lze zvážit incizi a </w:t>
      </w:r>
      <w:r w:rsidR="00FB0688">
        <w:t>evakuaci</w:t>
      </w:r>
      <w:r>
        <w:t xml:space="preserve"> obsahu</w:t>
      </w:r>
    </w:p>
    <w:p w14:paraId="75EB52C6" w14:textId="3ABC1D61" w:rsidR="00567914" w:rsidRDefault="00567914" w:rsidP="00FB0688">
      <w:pPr>
        <w:pStyle w:val="Odstavecseseznamem"/>
        <w:numPr>
          <w:ilvl w:val="0"/>
          <w:numId w:val="2"/>
        </w:numPr>
        <w:spacing w:after="0"/>
        <w:ind w:left="426" w:hanging="426"/>
      </w:pPr>
      <w:r>
        <w:t xml:space="preserve">Redistribuce masáží </w:t>
      </w:r>
      <w:proofErr w:type="gramStart"/>
      <w:r>
        <w:t>s</w:t>
      </w:r>
      <w:proofErr w:type="gramEnd"/>
      <w:r>
        <w:t xml:space="preserve"> </w:t>
      </w:r>
      <w:r w:rsidR="00FB0688" w:rsidRPr="00FB0688">
        <w:t xml:space="preserve">injekce fyziologického roztoku / lidokainu </w:t>
      </w:r>
      <w:r>
        <w:t xml:space="preserve">nebo bez </w:t>
      </w:r>
      <w:r w:rsidR="00FB0688">
        <w:t>ní</w:t>
      </w:r>
    </w:p>
    <w:p w14:paraId="5FD36B57" w14:textId="72E08DCC" w:rsidR="00567914" w:rsidRDefault="00FB0688" w:rsidP="00567914">
      <w:pPr>
        <w:spacing w:after="0"/>
      </w:pPr>
      <w:r w:rsidRPr="00FB0688">
        <w:rPr>
          <w:rFonts w:cstheme="minorHAnsi"/>
        </w:rPr>
        <w:t>↓</w:t>
      </w:r>
      <w:r>
        <w:t xml:space="preserve"> </w:t>
      </w:r>
      <w:r w:rsidR="00567914">
        <w:t>Při nedostatečném zlepšení / progresi fibrózy</w:t>
      </w:r>
    </w:p>
    <w:p w14:paraId="76D8B72E" w14:textId="71727F65" w:rsidR="00567914" w:rsidRDefault="00567914" w:rsidP="00567914">
      <w:pPr>
        <w:spacing w:after="0"/>
      </w:pPr>
      <w:proofErr w:type="spellStart"/>
      <w:r>
        <w:t>Fibrotický</w:t>
      </w:r>
      <w:proofErr w:type="spellEnd"/>
      <w:r>
        <w:t xml:space="preserve"> </w:t>
      </w:r>
      <w:proofErr w:type="spellStart"/>
      <w:r w:rsidR="00FB0688">
        <w:t>nodul</w:t>
      </w:r>
      <w:proofErr w:type="spellEnd"/>
      <w:r>
        <w:t xml:space="preserve"> implantátu</w:t>
      </w:r>
    </w:p>
    <w:p w14:paraId="191B5F45" w14:textId="7FFAE31E" w:rsidR="00567914" w:rsidRDefault="00FB0688" w:rsidP="00567914">
      <w:pPr>
        <w:spacing w:after="0"/>
      </w:pPr>
      <w:r w:rsidRPr="00FB0688">
        <w:t>↓</w:t>
      </w:r>
      <w:r w:rsidR="00567914">
        <w:t xml:space="preserve"> Při nedostatečném zlepšení</w:t>
      </w:r>
    </w:p>
    <w:p w14:paraId="19131510" w14:textId="74B5E775" w:rsidR="00FB0688" w:rsidRDefault="00FB0688" w:rsidP="00567914">
      <w:pPr>
        <w:spacing w:after="0"/>
        <w:rPr>
          <w:rFonts w:cstheme="minorHAnsi"/>
        </w:rPr>
      </w:pPr>
      <w:r>
        <w:rPr>
          <w:rFonts w:cstheme="minorHAnsi"/>
        </w:rPr>
        <w:t>→</w:t>
      </w:r>
      <w:r w:rsidRPr="00FB0688">
        <w:rPr>
          <w:rFonts w:cstheme="minorHAnsi"/>
        </w:rPr>
        <w:t>Kortikoidy často nebývají úspěšné</w:t>
      </w:r>
    </w:p>
    <w:p w14:paraId="366FEE98" w14:textId="5C950747" w:rsidR="00FB0688" w:rsidRDefault="00FB0688" w:rsidP="00567914">
      <w:pPr>
        <w:spacing w:after="0"/>
      </w:pPr>
      <w:r w:rsidRPr="00FB0688">
        <w:t>→ Při nedostatečném zlepšení</w:t>
      </w:r>
    </w:p>
    <w:p w14:paraId="2A356F04" w14:textId="43C81FA2" w:rsidR="004F6D4F" w:rsidRDefault="004F6D4F" w:rsidP="00567914">
      <w:pPr>
        <w:spacing w:after="0"/>
      </w:pPr>
      <w:r w:rsidRPr="004F6D4F">
        <w:t>↓</w:t>
      </w:r>
    </w:p>
    <w:p w14:paraId="6C52C5C0" w14:textId="59542BC9" w:rsidR="00567914" w:rsidRDefault="00567914" w:rsidP="00567914">
      <w:pPr>
        <w:spacing w:after="0"/>
      </w:pPr>
      <w:r>
        <w:t>Excize</w:t>
      </w:r>
    </w:p>
    <w:p w14:paraId="25FBB7F6" w14:textId="77777777" w:rsidR="00567914" w:rsidRDefault="00567914" w:rsidP="00A17F1F">
      <w:pPr>
        <w:spacing w:after="0"/>
      </w:pPr>
    </w:p>
    <w:p w14:paraId="33F5324A" w14:textId="64A6FE17" w:rsidR="004F6D4F" w:rsidRPr="004F6D4F" w:rsidRDefault="004F6D4F" w:rsidP="004F6D4F">
      <w:pPr>
        <w:spacing w:after="0"/>
        <w:rPr>
          <w:b/>
          <w:bCs/>
        </w:rPr>
      </w:pPr>
      <w:r w:rsidRPr="004F6D4F">
        <w:rPr>
          <w:b/>
          <w:bCs/>
        </w:rPr>
        <w:t>Zánětlivé</w:t>
      </w:r>
    </w:p>
    <w:p w14:paraId="60970358" w14:textId="18E3E28C" w:rsidR="004F6D4F" w:rsidRDefault="004F6D4F" w:rsidP="004F6D4F">
      <w:pPr>
        <w:spacing w:after="0"/>
      </w:pPr>
      <w:r>
        <w:t xml:space="preserve">Solitární </w:t>
      </w:r>
      <w:proofErr w:type="spellStart"/>
      <w:r>
        <w:t>nodul</w:t>
      </w:r>
      <w:proofErr w:type="spellEnd"/>
      <w:r>
        <w:t>?</w:t>
      </w:r>
    </w:p>
    <w:p w14:paraId="78909FA5" w14:textId="74FB5E98" w:rsidR="005B66BB" w:rsidRDefault="005B66BB" w:rsidP="004F6D4F">
      <w:pPr>
        <w:spacing w:after="0"/>
      </w:pPr>
      <w:r w:rsidRPr="005B66BB">
        <w:rPr>
          <w:highlight w:val="yellow"/>
        </w:rPr>
        <w:t>Větev NE</w:t>
      </w:r>
    </w:p>
    <w:p w14:paraId="62690F3D" w14:textId="7F9B2591" w:rsidR="004F6D4F" w:rsidRDefault="004F6D4F" w:rsidP="004F6D4F">
      <w:pPr>
        <w:spacing w:after="0"/>
      </w:pPr>
      <w:r w:rsidRPr="004F6D4F">
        <w:t>→</w:t>
      </w:r>
      <w:r>
        <w:t xml:space="preserve"> N</w:t>
      </w:r>
      <w:r w:rsidR="00C932A9">
        <w:t>E</w:t>
      </w:r>
      <w:r>
        <w:t xml:space="preserve"> (vícečetné) </w:t>
      </w:r>
    </w:p>
    <w:p w14:paraId="737A89F3" w14:textId="506DAA86" w:rsidR="004F6D4F" w:rsidRDefault="004F6D4F" w:rsidP="004F6D4F">
      <w:pPr>
        <w:spacing w:after="0"/>
      </w:pPr>
      <w:r w:rsidRPr="004F6D4F">
        <w:t>↓</w:t>
      </w:r>
    </w:p>
    <w:p w14:paraId="26FC038B" w14:textId="2984DABB" w:rsidR="004F6D4F" w:rsidRPr="00C932A9" w:rsidRDefault="004F6D4F" w:rsidP="004F6D4F">
      <w:pPr>
        <w:spacing w:after="0"/>
        <w:rPr>
          <w:b/>
          <w:bCs/>
        </w:rPr>
      </w:pPr>
      <w:r w:rsidRPr="00C932A9">
        <w:rPr>
          <w:b/>
          <w:bCs/>
        </w:rPr>
        <w:t>Systémová antibiotika</w:t>
      </w:r>
    </w:p>
    <w:p w14:paraId="2D20A3FE" w14:textId="77777777" w:rsidR="004F6D4F" w:rsidRDefault="004F6D4F" w:rsidP="00C932A9">
      <w:pPr>
        <w:pStyle w:val="Odstavecseseznamem"/>
        <w:numPr>
          <w:ilvl w:val="0"/>
          <w:numId w:val="2"/>
        </w:numPr>
        <w:spacing w:after="0"/>
        <w:ind w:left="426" w:hanging="426"/>
      </w:pPr>
      <w:proofErr w:type="spellStart"/>
      <w:r>
        <w:t>Klindamycin</w:t>
      </w:r>
      <w:proofErr w:type="spellEnd"/>
      <w:r>
        <w:t xml:space="preserve"> 300 mg 3× denně + </w:t>
      </w:r>
      <w:proofErr w:type="spellStart"/>
      <w:r>
        <w:t>ciprofloxacin</w:t>
      </w:r>
      <w:proofErr w:type="spellEnd"/>
      <w:r>
        <w:t xml:space="preserve"> 500 mg 2× denně po dobu 14 dnů</w:t>
      </w:r>
    </w:p>
    <w:p w14:paraId="2F03EA0E" w14:textId="44F94D5C" w:rsidR="004F6D4F" w:rsidRDefault="00C932A9" w:rsidP="004F6D4F">
      <w:pPr>
        <w:spacing w:after="0"/>
      </w:pPr>
      <w:r w:rsidRPr="00C932A9">
        <w:t>↓</w:t>
      </w:r>
      <w:r>
        <w:t xml:space="preserve"> </w:t>
      </w:r>
      <w:r w:rsidR="004F6D4F">
        <w:t>24–48 hodin po zahájení antibiotik:</w:t>
      </w:r>
    </w:p>
    <w:p w14:paraId="07A4A4B6" w14:textId="77777777" w:rsidR="004F6D4F" w:rsidRPr="00C932A9" w:rsidRDefault="004F6D4F" w:rsidP="004F6D4F">
      <w:pPr>
        <w:spacing w:after="0"/>
        <w:rPr>
          <w:b/>
          <w:bCs/>
        </w:rPr>
      </w:pPr>
      <w:proofErr w:type="spellStart"/>
      <w:r w:rsidRPr="00C932A9">
        <w:rPr>
          <w:b/>
          <w:bCs/>
        </w:rPr>
        <w:lastRenderedPageBreak/>
        <w:t>Intralezionální</w:t>
      </w:r>
      <w:proofErr w:type="spellEnd"/>
      <w:r w:rsidRPr="00C932A9">
        <w:rPr>
          <w:b/>
          <w:bCs/>
        </w:rPr>
        <w:t xml:space="preserve"> </w:t>
      </w:r>
      <w:proofErr w:type="spellStart"/>
      <w:r w:rsidRPr="00C932A9">
        <w:rPr>
          <w:b/>
          <w:bCs/>
        </w:rPr>
        <w:t>hyaluronidáza</w:t>
      </w:r>
      <w:proofErr w:type="spellEnd"/>
    </w:p>
    <w:p w14:paraId="4EF828E9" w14:textId="77777777" w:rsidR="004F6D4F" w:rsidRDefault="004F6D4F" w:rsidP="00C932A9">
      <w:pPr>
        <w:pStyle w:val="Odstavecseseznamem"/>
        <w:numPr>
          <w:ilvl w:val="0"/>
          <w:numId w:val="2"/>
        </w:numPr>
        <w:spacing w:after="0"/>
        <w:ind w:left="426" w:hanging="426"/>
      </w:pPr>
      <w:r>
        <w:t>Narušení matrix (biofilm)</w:t>
      </w:r>
    </w:p>
    <w:p w14:paraId="2191FB7B" w14:textId="7D8E4ABC" w:rsidR="004F6D4F" w:rsidRDefault="004F6D4F" w:rsidP="00C932A9">
      <w:pPr>
        <w:pStyle w:val="Odstavecseseznamem"/>
        <w:numPr>
          <w:ilvl w:val="0"/>
          <w:numId w:val="2"/>
        </w:numPr>
        <w:spacing w:after="0"/>
        <w:ind w:left="426" w:hanging="426"/>
      </w:pPr>
      <w:r>
        <w:t>Redukce substrátu (</w:t>
      </w:r>
      <w:r w:rsidR="00C932A9">
        <w:t>reakce na cizí těleso</w:t>
      </w:r>
      <w:r>
        <w:t>)</w:t>
      </w:r>
    </w:p>
    <w:p w14:paraId="7869501B" w14:textId="467D893B" w:rsidR="004F6D4F" w:rsidRDefault="00C932A9" w:rsidP="004F6D4F">
      <w:pPr>
        <w:spacing w:after="0"/>
      </w:pPr>
      <w:r w:rsidRPr="00C932A9">
        <w:t>↓</w:t>
      </w:r>
    </w:p>
    <w:p w14:paraId="7B332560" w14:textId="6B8A0698" w:rsidR="004F6D4F" w:rsidRDefault="004F6D4F" w:rsidP="004F6D4F">
      <w:pPr>
        <w:spacing w:after="0"/>
      </w:pPr>
      <w:r>
        <w:t>Při nedostatečném zlepšení:</w:t>
      </w:r>
    </w:p>
    <w:p w14:paraId="1A4276A4" w14:textId="433D9E7A" w:rsidR="004F6D4F" w:rsidRPr="00C932A9" w:rsidRDefault="004F6D4F" w:rsidP="004F6D4F">
      <w:pPr>
        <w:spacing w:after="0"/>
        <w:rPr>
          <w:b/>
          <w:bCs/>
        </w:rPr>
      </w:pPr>
      <w:proofErr w:type="spellStart"/>
      <w:r w:rsidRPr="00C932A9">
        <w:rPr>
          <w:b/>
          <w:bCs/>
        </w:rPr>
        <w:t>Intralezionální</w:t>
      </w:r>
      <w:proofErr w:type="spellEnd"/>
      <w:r w:rsidRPr="00C932A9">
        <w:rPr>
          <w:b/>
          <w:bCs/>
        </w:rPr>
        <w:t xml:space="preserve"> kortikoidy</w:t>
      </w:r>
    </w:p>
    <w:p w14:paraId="3A05D509" w14:textId="77777777" w:rsidR="004F6D4F" w:rsidRDefault="004F6D4F" w:rsidP="00C932A9">
      <w:pPr>
        <w:pStyle w:val="Odstavecseseznamem"/>
        <w:numPr>
          <w:ilvl w:val="0"/>
          <w:numId w:val="2"/>
        </w:numPr>
        <w:spacing w:after="0"/>
        <w:ind w:left="426" w:hanging="426"/>
      </w:pPr>
      <w:r>
        <w:t xml:space="preserve">0,3 ml (10 mg/ml) </w:t>
      </w:r>
      <w:proofErr w:type="spellStart"/>
      <w:r>
        <w:t>triamcinolonu</w:t>
      </w:r>
      <w:proofErr w:type="spellEnd"/>
      <w:r>
        <w:t xml:space="preserve"> +</w:t>
      </w:r>
    </w:p>
    <w:p w14:paraId="4F31466B" w14:textId="77777777" w:rsidR="004F6D4F" w:rsidRDefault="004F6D4F" w:rsidP="00C932A9">
      <w:pPr>
        <w:spacing w:after="0"/>
        <w:ind w:firstLine="426"/>
      </w:pPr>
      <w:r>
        <w:t xml:space="preserve">0,2 ml </w:t>
      </w:r>
      <w:proofErr w:type="gramStart"/>
      <w:r>
        <w:t>2%</w:t>
      </w:r>
      <w:proofErr w:type="gramEnd"/>
      <w:r>
        <w:t xml:space="preserve"> lidokainu +</w:t>
      </w:r>
    </w:p>
    <w:p w14:paraId="0A251E8A" w14:textId="77777777" w:rsidR="004F6D4F" w:rsidRDefault="004F6D4F" w:rsidP="00C932A9">
      <w:pPr>
        <w:spacing w:after="0"/>
        <w:ind w:firstLine="426"/>
      </w:pPr>
      <w:r>
        <w:t>0,5 ml fyziologického roztoku</w:t>
      </w:r>
    </w:p>
    <w:p w14:paraId="2959EFD7" w14:textId="0747779F" w:rsidR="004F6D4F" w:rsidRDefault="004F6D4F" w:rsidP="00C932A9">
      <w:pPr>
        <w:pStyle w:val="Odstavecseseznamem"/>
        <w:numPr>
          <w:ilvl w:val="0"/>
          <w:numId w:val="2"/>
        </w:numPr>
        <w:spacing w:after="0"/>
        <w:ind w:left="426" w:hanging="426"/>
      </w:pPr>
      <w:r>
        <w:t xml:space="preserve">0,1 ml (rty/slzná rýha) až 0,5 ml (tváře) </w:t>
      </w:r>
      <w:r w:rsidR="00C932A9">
        <w:t xml:space="preserve">na </w:t>
      </w:r>
      <w:proofErr w:type="spellStart"/>
      <w:r w:rsidR="00C932A9">
        <w:t>nodul</w:t>
      </w:r>
      <w:proofErr w:type="spellEnd"/>
    </w:p>
    <w:p w14:paraId="5568B4A7" w14:textId="77777777" w:rsidR="004F6D4F" w:rsidRDefault="004F6D4F" w:rsidP="00C932A9">
      <w:pPr>
        <w:pStyle w:val="Odstavecseseznamem"/>
        <w:numPr>
          <w:ilvl w:val="0"/>
          <w:numId w:val="2"/>
        </w:numPr>
        <w:spacing w:after="0"/>
        <w:ind w:left="426" w:hanging="426"/>
      </w:pPr>
      <w:r>
        <w:t>1× za 4 týdny</w:t>
      </w:r>
    </w:p>
    <w:p w14:paraId="2CE73B5E" w14:textId="77777777" w:rsidR="004F6D4F" w:rsidRDefault="004F6D4F" w:rsidP="004F6D4F">
      <w:pPr>
        <w:spacing w:after="0"/>
      </w:pPr>
    </w:p>
    <w:p w14:paraId="3DDD50AD" w14:textId="2570EBFE" w:rsidR="004F6D4F" w:rsidRDefault="004F6D4F" w:rsidP="004F6D4F">
      <w:pPr>
        <w:spacing w:after="0"/>
      </w:pPr>
      <w:r>
        <w:t>Při nedostatečném zlepšení:</w:t>
      </w:r>
    </w:p>
    <w:p w14:paraId="6E6CDA48" w14:textId="2F85BA73" w:rsidR="004F6D4F" w:rsidRDefault="00C932A9" w:rsidP="004F6D4F">
      <w:pPr>
        <w:spacing w:after="0"/>
      </w:pPr>
      <w:r w:rsidRPr="00C932A9">
        <w:t>↓</w:t>
      </w:r>
    </w:p>
    <w:p w14:paraId="60FEE966" w14:textId="158B4843" w:rsidR="004F6D4F" w:rsidRPr="00C932A9" w:rsidRDefault="004F6D4F" w:rsidP="004F6D4F">
      <w:pPr>
        <w:spacing w:after="0"/>
        <w:rPr>
          <w:b/>
          <w:bCs/>
        </w:rPr>
      </w:pPr>
      <w:proofErr w:type="spellStart"/>
      <w:r w:rsidRPr="00C932A9">
        <w:rPr>
          <w:b/>
          <w:bCs/>
        </w:rPr>
        <w:t>Intralezionální</w:t>
      </w:r>
      <w:proofErr w:type="spellEnd"/>
      <w:r w:rsidRPr="00C932A9">
        <w:rPr>
          <w:b/>
          <w:bCs/>
        </w:rPr>
        <w:t xml:space="preserve"> kortikosteroidy + 5-</w:t>
      </w:r>
      <w:r w:rsidR="00C932A9" w:rsidRPr="00C932A9">
        <w:rPr>
          <w:b/>
          <w:bCs/>
        </w:rPr>
        <w:t>fluorouracil</w:t>
      </w:r>
    </w:p>
    <w:p w14:paraId="576BB683" w14:textId="16BC52D5" w:rsidR="004F6D4F" w:rsidRDefault="004F6D4F" w:rsidP="00C932A9">
      <w:pPr>
        <w:pStyle w:val="Odstavecseseznamem"/>
        <w:numPr>
          <w:ilvl w:val="0"/>
          <w:numId w:val="2"/>
        </w:numPr>
        <w:spacing w:after="0"/>
        <w:ind w:left="426" w:hanging="426"/>
      </w:pPr>
      <w:r>
        <w:t>0,5 ml (50 mg/ml) 5-</w:t>
      </w:r>
      <w:r w:rsidR="00C932A9" w:rsidRPr="00C932A9">
        <w:t>fluorouracil</w:t>
      </w:r>
      <w:r>
        <w:t xml:space="preserve"> +</w:t>
      </w:r>
    </w:p>
    <w:p w14:paraId="3B2D21DC" w14:textId="384E96E8" w:rsidR="004F6D4F" w:rsidRDefault="004F6D4F" w:rsidP="00C932A9">
      <w:pPr>
        <w:spacing w:after="0"/>
        <w:ind w:firstLine="426"/>
      </w:pPr>
      <w:r>
        <w:t xml:space="preserve">0,3 ml (10 mg/ml) </w:t>
      </w:r>
      <w:proofErr w:type="spellStart"/>
      <w:r>
        <w:t>triamcinolonu</w:t>
      </w:r>
      <w:proofErr w:type="spellEnd"/>
      <w:r>
        <w:t xml:space="preserve"> +</w:t>
      </w:r>
      <w:r w:rsidR="00C932A9">
        <w:t>;</w:t>
      </w:r>
    </w:p>
    <w:p w14:paraId="3066DFB8" w14:textId="1B5FE645" w:rsidR="004F6D4F" w:rsidRDefault="004F6D4F" w:rsidP="00C932A9">
      <w:pPr>
        <w:spacing w:after="0"/>
        <w:ind w:firstLine="426"/>
      </w:pPr>
      <w:r>
        <w:t xml:space="preserve">0,2 ml </w:t>
      </w:r>
      <w:proofErr w:type="gramStart"/>
      <w:r>
        <w:t>2%</w:t>
      </w:r>
      <w:proofErr w:type="gramEnd"/>
      <w:r>
        <w:t xml:space="preserve"> lidokainu</w:t>
      </w:r>
    </w:p>
    <w:p w14:paraId="49EAE4EA" w14:textId="491193D2" w:rsidR="004F6D4F" w:rsidRDefault="004F6D4F" w:rsidP="00C932A9">
      <w:pPr>
        <w:pStyle w:val="Odstavecseseznamem"/>
        <w:numPr>
          <w:ilvl w:val="0"/>
          <w:numId w:val="2"/>
        </w:numPr>
        <w:spacing w:after="0"/>
        <w:ind w:left="426" w:hanging="426"/>
      </w:pPr>
      <w:r>
        <w:t>0,1 ml (rty/slzná rýha) až 0,5 ml (tváře) na uzel</w:t>
      </w:r>
    </w:p>
    <w:p w14:paraId="76947C13" w14:textId="535CC30B" w:rsidR="00567914" w:rsidRDefault="004F6D4F" w:rsidP="00C932A9">
      <w:pPr>
        <w:pStyle w:val="Odstavecseseznamem"/>
        <w:numPr>
          <w:ilvl w:val="0"/>
          <w:numId w:val="2"/>
        </w:numPr>
        <w:spacing w:after="0"/>
        <w:ind w:left="426" w:hanging="426"/>
      </w:pPr>
      <w:r>
        <w:t>1× za 4 týdny</w:t>
      </w:r>
    </w:p>
    <w:p w14:paraId="054D1B00" w14:textId="77777777" w:rsidR="00567914" w:rsidRDefault="00567914" w:rsidP="00A17F1F">
      <w:pPr>
        <w:spacing w:after="0"/>
      </w:pPr>
    </w:p>
    <w:p w14:paraId="0ECF9C96" w14:textId="5EC457C3" w:rsidR="00567914" w:rsidRDefault="00C932A9" w:rsidP="00A17F1F">
      <w:pPr>
        <w:spacing w:after="0"/>
      </w:pPr>
      <w:r w:rsidRPr="005B66BB">
        <w:rPr>
          <w:highlight w:val="yellow"/>
        </w:rPr>
        <w:t>Větev ANO</w:t>
      </w:r>
    </w:p>
    <w:p w14:paraId="55654A7D" w14:textId="77777777" w:rsidR="005B66BB" w:rsidRDefault="005B66BB" w:rsidP="005B66BB">
      <w:pPr>
        <w:spacing w:after="0"/>
      </w:pPr>
      <w:r>
        <w:t>Fluktuace?</w:t>
      </w:r>
    </w:p>
    <w:p w14:paraId="306C1D33" w14:textId="373EC411" w:rsidR="005B66BB" w:rsidRDefault="005B66BB" w:rsidP="005B66BB">
      <w:pPr>
        <w:spacing w:after="0"/>
      </w:pPr>
      <w:r>
        <w:t>ANO → Diferenciální diagnostika: absces, cystický granulom</w:t>
      </w:r>
    </w:p>
    <w:p w14:paraId="3EA8F070" w14:textId="29DFA15E" w:rsidR="005B66BB" w:rsidRDefault="005B66BB" w:rsidP="005B66BB">
      <w:pPr>
        <w:spacing w:after="0"/>
      </w:pPr>
      <w:r>
        <w:t>→ viz algoritmus akutní infekce</w:t>
      </w:r>
    </w:p>
    <w:p w14:paraId="57F32922" w14:textId="61EE34BF" w:rsidR="005B66BB" w:rsidRDefault="005B66BB" w:rsidP="005B66BB">
      <w:pPr>
        <w:spacing w:after="0"/>
      </w:pPr>
      <w:r>
        <w:t>NE → Výrazný zánět / edém</w:t>
      </w:r>
    </w:p>
    <w:p w14:paraId="31C5DADC" w14:textId="11BBCD18" w:rsidR="005B66BB" w:rsidRDefault="005B66BB" w:rsidP="005B66BB">
      <w:pPr>
        <w:spacing w:after="0"/>
      </w:pPr>
      <w:r w:rsidRPr="005B66BB">
        <w:t>↓</w:t>
      </w:r>
    </w:p>
    <w:p w14:paraId="48CB9566" w14:textId="776AF0DE" w:rsidR="005B66BB" w:rsidRPr="005B66BB" w:rsidRDefault="005B66BB" w:rsidP="005B66BB">
      <w:pPr>
        <w:spacing w:after="0"/>
        <w:rPr>
          <w:b/>
          <w:bCs/>
        </w:rPr>
      </w:pPr>
      <w:r w:rsidRPr="005B66BB">
        <w:rPr>
          <w:b/>
          <w:bCs/>
        </w:rPr>
        <w:t>Systémové kortikoidy</w:t>
      </w:r>
    </w:p>
    <w:p w14:paraId="40A5C15D" w14:textId="77777777" w:rsidR="005B66BB" w:rsidRDefault="005B66BB" w:rsidP="005B66BB">
      <w:pPr>
        <w:spacing w:after="0"/>
      </w:pPr>
      <w:r>
        <w:t xml:space="preserve">Souběžně </w:t>
      </w:r>
      <w:proofErr w:type="spellStart"/>
      <w:r>
        <w:t>prednison</w:t>
      </w:r>
      <w:proofErr w:type="spellEnd"/>
      <w:r>
        <w:t xml:space="preserve"> 50 mg 1× denně</w:t>
      </w:r>
    </w:p>
    <w:p w14:paraId="0F994B51" w14:textId="77777777" w:rsidR="005B66BB" w:rsidRDefault="005B66BB" w:rsidP="005B66BB">
      <w:pPr>
        <w:spacing w:after="0"/>
      </w:pPr>
      <w:r>
        <w:t>max. 7 dní</w:t>
      </w:r>
    </w:p>
    <w:p w14:paraId="7DF9AC8D" w14:textId="3AB73CA7" w:rsidR="00567914" w:rsidRDefault="005B66BB" w:rsidP="005B66BB">
      <w:pPr>
        <w:spacing w:after="0"/>
      </w:pPr>
      <w:r>
        <w:t>→ Při nedostatečném zlepšení postup dle větve výše (</w:t>
      </w:r>
      <w:proofErr w:type="spellStart"/>
      <w:r>
        <w:t>intralezionální</w:t>
      </w:r>
      <w:proofErr w:type="spellEnd"/>
      <w:r>
        <w:t xml:space="preserve"> terapie)</w:t>
      </w:r>
    </w:p>
    <w:p w14:paraId="17E8F64C" w14:textId="1BF7A24E" w:rsidR="00567914" w:rsidRDefault="005B66BB" w:rsidP="00A17F1F">
      <w:pPr>
        <w:spacing w:after="0"/>
      </w:pPr>
      <w:r>
        <w:t>Svislý text vpravo:</w:t>
      </w:r>
    </w:p>
    <w:p w14:paraId="3791486F" w14:textId="0BC523D2" w:rsidR="005B66BB" w:rsidRDefault="005B66BB" w:rsidP="00A17F1F">
      <w:pPr>
        <w:spacing w:after="0"/>
      </w:pPr>
      <w:r w:rsidRPr="005B66BB">
        <w:t xml:space="preserve">Podezření na biofilm / chronickou </w:t>
      </w:r>
      <w:proofErr w:type="spellStart"/>
      <w:r w:rsidRPr="005B66BB">
        <w:t>granulomatózní</w:t>
      </w:r>
      <w:proofErr w:type="spellEnd"/>
      <w:r w:rsidRPr="005B66BB">
        <w:t xml:space="preserve"> reakci</w:t>
      </w:r>
    </w:p>
    <w:p w14:paraId="5468572A" w14:textId="77777777" w:rsidR="00567914" w:rsidRDefault="00567914" w:rsidP="00A17F1F">
      <w:pPr>
        <w:spacing w:after="0"/>
      </w:pPr>
    </w:p>
    <w:p w14:paraId="7E45E0C9" w14:textId="50C04022" w:rsidR="00567914" w:rsidRDefault="005B66BB" w:rsidP="00A17F1F">
      <w:pPr>
        <w:spacing w:after="0"/>
      </w:pPr>
      <w:r>
        <w:t xml:space="preserve">Upraveno podle citace </w:t>
      </w:r>
      <w:r w:rsidR="00C806BE">
        <w:t>1</w:t>
      </w:r>
      <w:r w:rsidR="00F54525">
        <w:t>3</w:t>
      </w:r>
    </w:p>
    <w:p w14:paraId="0EAFF111" w14:textId="0EBFDCFD" w:rsidR="00567914" w:rsidRDefault="00567914">
      <w:r>
        <w:br w:type="page"/>
      </w:r>
    </w:p>
    <w:p w14:paraId="27474868" w14:textId="486FFF24" w:rsidR="00216C18" w:rsidRDefault="00A17F1F" w:rsidP="00A17F1F">
      <w:pPr>
        <w:spacing w:after="0"/>
      </w:pPr>
      <w:r>
        <w:lastRenderedPageBreak/>
        <w:t xml:space="preserve">Schéma </w:t>
      </w:r>
      <w:r w:rsidR="00567914">
        <w:t>2</w:t>
      </w:r>
      <w:r>
        <w:t xml:space="preserve"> Algoritmus léčby </w:t>
      </w:r>
      <w:proofErr w:type="spellStart"/>
      <w:r>
        <w:t>nodulů</w:t>
      </w:r>
      <w:proofErr w:type="spellEnd"/>
      <w:r w:rsidR="00326A6C">
        <w:t xml:space="preserve"> </w:t>
      </w:r>
      <w:r w:rsidR="00326A6C" w:rsidRPr="00326A6C">
        <w:t xml:space="preserve">po aplikaci výplní na bázi </w:t>
      </w:r>
      <w:proofErr w:type="spellStart"/>
      <w:r w:rsidR="00326A6C" w:rsidRPr="00326A6C">
        <w:t>hydroxyapatitu</w:t>
      </w:r>
      <w:proofErr w:type="spellEnd"/>
      <w:r w:rsidR="00326A6C" w:rsidRPr="00326A6C">
        <w:t xml:space="preserve"> vápenatého</w:t>
      </w:r>
      <w:r w:rsidR="00326A6C">
        <w:t xml:space="preserve"> (</w:t>
      </w:r>
      <w:proofErr w:type="spellStart"/>
      <w:r w:rsidR="00326A6C">
        <w:t>CaHA</w:t>
      </w:r>
      <w:proofErr w:type="spellEnd"/>
      <w:r w:rsidR="00326A6C">
        <w:t>)</w:t>
      </w:r>
    </w:p>
    <w:p w14:paraId="4F82850A" w14:textId="41221990" w:rsidR="00A17F1F" w:rsidRDefault="00A17F1F" w:rsidP="00A17F1F">
      <w:pPr>
        <w:spacing w:after="0"/>
      </w:pPr>
      <w:r w:rsidRPr="002A49B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364D41E" wp14:editId="0477AB14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4100342" cy="3765550"/>
            <wp:effectExtent l="0" t="0" r="0" b="6350"/>
            <wp:wrapNone/>
            <wp:docPr id="11" name="Picture 3" descr="Obsah obrázku text, diagram, řada/pruh, Písmo&#10;&#10;Obsah vygenerovaný umělou inteligencí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FBF98C44-E4D0-3CC7-595F-0C683656A4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Obsah obrázku text, diagram, řada/pruh, Písmo&#10;&#10;Obsah vygenerovaný umělou inteligencí může být nesprávný.">
                      <a:extLst>
                        <a:ext uri="{FF2B5EF4-FFF2-40B4-BE49-F238E27FC236}">
                          <a16:creationId xmlns:a16="http://schemas.microsoft.com/office/drawing/2014/main" id="{FBF98C44-E4D0-3CC7-595F-0C683656A4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342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F29BC" w14:textId="77777777" w:rsidR="00A17F1F" w:rsidRDefault="00A17F1F" w:rsidP="00A17F1F">
      <w:pPr>
        <w:spacing w:after="0"/>
      </w:pPr>
    </w:p>
    <w:p w14:paraId="3A94EA9E" w14:textId="10B775A3" w:rsidR="00A17F1F" w:rsidRDefault="00A17F1F" w:rsidP="00A17F1F">
      <w:pPr>
        <w:spacing w:after="0"/>
      </w:pPr>
    </w:p>
    <w:p w14:paraId="6A26AE6A" w14:textId="77777777" w:rsidR="00A17F1F" w:rsidRDefault="00A17F1F" w:rsidP="00A17F1F">
      <w:pPr>
        <w:spacing w:after="0"/>
      </w:pPr>
    </w:p>
    <w:p w14:paraId="752F64FF" w14:textId="71C98113" w:rsidR="00A17F1F" w:rsidRDefault="00A17F1F" w:rsidP="00A17F1F">
      <w:pPr>
        <w:spacing w:after="0"/>
      </w:pPr>
    </w:p>
    <w:p w14:paraId="2F9085FA" w14:textId="77777777" w:rsidR="00A17F1F" w:rsidRDefault="00A17F1F" w:rsidP="00A17F1F">
      <w:pPr>
        <w:spacing w:after="0"/>
      </w:pPr>
    </w:p>
    <w:p w14:paraId="39360ABB" w14:textId="740344B6" w:rsidR="00A17F1F" w:rsidRDefault="00A17F1F" w:rsidP="00A17F1F">
      <w:pPr>
        <w:spacing w:after="0"/>
      </w:pPr>
    </w:p>
    <w:p w14:paraId="51FE6E51" w14:textId="77777777" w:rsidR="00A17F1F" w:rsidRDefault="00A17F1F" w:rsidP="00A17F1F">
      <w:pPr>
        <w:spacing w:after="0"/>
      </w:pPr>
    </w:p>
    <w:p w14:paraId="717437BA" w14:textId="4892A1D6" w:rsidR="00A17F1F" w:rsidRDefault="00A17F1F" w:rsidP="00A17F1F">
      <w:pPr>
        <w:spacing w:after="0"/>
      </w:pPr>
    </w:p>
    <w:p w14:paraId="73765591" w14:textId="77777777" w:rsidR="00A17F1F" w:rsidRDefault="00A17F1F" w:rsidP="00A17F1F">
      <w:pPr>
        <w:spacing w:after="0"/>
      </w:pPr>
    </w:p>
    <w:p w14:paraId="0F22EC47" w14:textId="71E58456" w:rsidR="00A17F1F" w:rsidRDefault="00A17F1F" w:rsidP="00A17F1F">
      <w:pPr>
        <w:spacing w:after="0"/>
      </w:pPr>
    </w:p>
    <w:p w14:paraId="7657CEBC" w14:textId="59342952" w:rsidR="00A17F1F" w:rsidRDefault="00A17F1F" w:rsidP="00A17F1F">
      <w:pPr>
        <w:spacing w:after="0"/>
      </w:pPr>
    </w:p>
    <w:p w14:paraId="0934AB94" w14:textId="77777777" w:rsidR="00A17F1F" w:rsidRDefault="00A17F1F" w:rsidP="00A17F1F">
      <w:pPr>
        <w:spacing w:after="0"/>
      </w:pPr>
    </w:p>
    <w:p w14:paraId="5CFD03F0" w14:textId="77777777" w:rsidR="00A17F1F" w:rsidRDefault="00A17F1F" w:rsidP="00A17F1F">
      <w:pPr>
        <w:spacing w:after="0"/>
      </w:pPr>
    </w:p>
    <w:p w14:paraId="4540EB21" w14:textId="77777777" w:rsidR="00A17F1F" w:rsidRDefault="00A17F1F" w:rsidP="00A17F1F">
      <w:pPr>
        <w:spacing w:after="0"/>
      </w:pPr>
    </w:p>
    <w:p w14:paraId="37A45408" w14:textId="77777777" w:rsidR="00A17F1F" w:rsidRDefault="00A17F1F" w:rsidP="00A17F1F">
      <w:pPr>
        <w:spacing w:after="0"/>
      </w:pPr>
    </w:p>
    <w:p w14:paraId="33C7F90B" w14:textId="77777777" w:rsidR="00A17F1F" w:rsidRDefault="00A17F1F" w:rsidP="00A17F1F">
      <w:pPr>
        <w:spacing w:after="0"/>
      </w:pPr>
    </w:p>
    <w:p w14:paraId="2445B3E7" w14:textId="77777777" w:rsidR="00A17F1F" w:rsidRDefault="00A17F1F" w:rsidP="00A17F1F">
      <w:pPr>
        <w:spacing w:after="0"/>
      </w:pPr>
    </w:p>
    <w:p w14:paraId="039C6E08" w14:textId="77777777" w:rsidR="00A17F1F" w:rsidRDefault="00A17F1F" w:rsidP="00A17F1F">
      <w:pPr>
        <w:spacing w:after="0"/>
      </w:pPr>
    </w:p>
    <w:p w14:paraId="658ADF4E" w14:textId="77777777" w:rsidR="00A17F1F" w:rsidRDefault="00A17F1F" w:rsidP="00A17F1F">
      <w:pPr>
        <w:spacing w:after="0"/>
      </w:pPr>
    </w:p>
    <w:p w14:paraId="3B5EEF6A" w14:textId="77777777" w:rsidR="00A17F1F" w:rsidRDefault="00A17F1F" w:rsidP="00A17F1F">
      <w:pPr>
        <w:spacing w:after="0"/>
      </w:pPr>
    </w:p>
    <w:p w14:paraId="710C3F52" w14:textId="3BD12DA1" w:rsidR="00A17F1F" w:rsidRPr="00A17F1F" w:rsidRDefault="00A17F1F" w:rsidP="00A17F1F">
      <w:pPr>
        <w:spacing w:after="0"/>
        <w:rPr>
          <w:rFonts w:ascii="Arial" w:hAnsi="Arial" w:cs="Arial"/>
          <w:sz w:val="18"/>
          <w:szCs w:val="18"/>
        </w:rPr>
      </w:pPr>
      <w:r w:rsidRPr="00A17F1F">
        <w:rPr>
          <w:rFonts w:ascii="Arial" w:hAnsi="Arial" w:cs="Arial"/>
          <w:sz w:val="18"/>
          <w:szCs w:val="18"/>
        </w:rPr>
        <w:t>Ke schématu uvádím české překlady:</w:t>
      </w:r>
    </w:p>
    <w:p w14:paraId="69FA7323" w14:textId="77777777" w:rsidR="00A17F1F" w:rsidRPr="00A17F1F" w:rsidRDefault="00A17F1F" w:rsidP="00A17F1F">
      <w:pPr>
        <w:spacing w:after="0"/>
        <w:rPr>
          <w:rFonts w:ascii="Arial" w:hAnsi="Arial" w:cs="Arial"/>
          <w:sz w:val="18"/>
          <w:szCs w:val="18"/>
        </w:rPr>
      </w:pPr>
    </w:p>
    <w:p w14:paraId="184CB4B7" w14:textId="77777777" w:rsidR="00A17F1F" w:rsidRPr="00A17F1F" w:rsidRDefault="00A17F1F" w:rsidP="00A17F1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A17F1F">
        <w:rPr>
          <w:rFonts w:ascii="Arial" w:hAnsi="Arial" w:cs="Arial"/>
          <w:b/>
          <w:bCs/>
          <w:sz w:val="18"/>
          <w:szCs w:val="18"/>
        </w:rPr>
        <w:t xml:space="preserve">Úvodní posouzení uzlu </w:t>
      </w:r>
      <w:proofErr w:type="spellStart"/>
      <w:r w:rsidRPr="00A17F1F">
        <w:rPr>
          <w:rFonts w:ascii="Arial" w:hAnsi="Arial" w:cs="Arial"/>
          <w:b/>
          <w:bCs/>
          <w:sz w:val="18"/>
          <w:szCs w:val="18"/>
        </w:rPr>
        <w:t>CaHA</w:t>
      </w:r>
      <w:proofErr w:type="spellEnd"/>
    </w:p>
    <w:p w14:paraId="0D5E79A6" w14:textId="51BD87ED" w:rsidR="00A17F1F" w:rsidRPr="00A17F1F" w:rsidRDefault="00A17F1F" w:rsidP="00A17F1F">
      <w:pPr>
        <w:spacing w:after="0"/>
        <w:rPr>
          <w:rFonts w:ascii="Arial" w:hAnsi="Arial" w:cs="Arial"/>
          <w:sz w:val="18"/>
          <w:szCs w:val="18"/>
        </w:rPr>
      </w:pPr>
      <w:r w:rsidRPr="00A17F1F">
        <w:rPr>
          <w:rFonts w:ascii="Arial" w:hAnsi="Arial" w:cs="Arial"/>
          <w:sz w:val="18"/>
          <w:szCs w:val="18"/>
        </w:rPr>
        <w:t>Je uzel viditelný a/nebo symptomatický (obtěžující)?</w:t>
      </w:r>
    </w:p>
    <w:p w14:paraId="0EB563E0" w14:textId="77777777" w:rsidR="00A17F1F" w:rsidRPr="00A17F1F" w:rsidRDefault="00A17F1F" w:rsidP="00A17F1F">
      <w:pPr>
        <w:spacing w:after="0"/>
        <w:rPr>
          <w:rFonts w:ascii="Arial" w:hAnsi="Arial" w:cs="Arial"/>
          <w:sz w:val="18"/>
          <w:szCs w:val="18"/>
        </w:rPr>
      </w:pPr>
    </w:p>
    <w:p w14:paraId="353A1B39" w14:textId="0261CC15" w:rsidR="00A17F1F" w:rsidRPr="00A17F1F" w:rsidRDefault="00A17F1F" w:rsidP="00A17F1F">
      <w:pPr>
        <w:spacing w:after="0"/>
        <w:rPr>
          <w:rFonts w:ascii="Arial" w:hAnsi="Arial" w:cs="Arial"/>
          <w:sz w:val="18"/>
          <w:szCs w:val="18"/>
        </w:rPr>
      </w:pPr>
      <w:r w:rsidRPr="00A17F1F">
        <w:rPr>
          <w:rFonts w:ascii="Arial" w:hAnsi="Arial" w:cs="Arial"/>
          <w:sz w:val="18"/>
          <w:szCs w:val="18"/>
        </w:rPr>
        <w:t>Levá větev (</w:t>
      </w:r>
      <w:r w:rsidRPr="00A17F1F">
        <w:rPr>
          <w:rFonts w:ascii="Arial" w:hAnsi="Arial" w:cs="Arial"/>
          <w:b/>
          <w:bCs/>
          <w:sz w:val="18"/>
          <w:szCs w:val="18"/>
        </w:rPr>
        <w:t>NE</w:t>
      </w:r>
      <w:r w:rsidRPr="00A17F1F">
        <w:rPr>
          <w:rFonts w:ascii="Arial" w:hAnsi="Arial" w:cs="Arial"/>
          <w:sz w:val="18"/>
          <w:szCs w:val="18"/>
        </w:rPr>
        <w:t>)</w:t>
      </w:r>
    </w:p>
    <w:p w14:paraId="11331E45" w14:textId="77777777" w:rsidR="00A17F1F" w:rsidRPr="00A17F1F" w:rsidRDefault="00A17F1F" w:rsidP="00A17F1F">
      <w:pPr>
        <w:spacing w:after="0"/>
        <w:rPr>
          <w:rFonts w:ascii="Arial" w:hAnsi="Arial" w:cs="Arial"/>
          <w:sz w:val="18"/>
          <w:szCs w:val="18"/>
        </w:rPr>
      </w:pPr>
    </w:p>
    <w:p w14:paraId="711CF842" w14:textId="77777777" w:rsidR="00A17F1F" w:rsidRPr="00A17F1F" w:rsidRDefault="00A17F1F" w:rsidP="00A17F1F">
      <w:pPr>
        <w:spacing w:after="0"/>
        <w:rPr>
          <w:rFonts w:ascii="Arial" w:hAnsi="Arial" w:cs="Arial"/>
          <w:sz w:val="18"/>
          <w:szCs w:val="18"/>
        </w:rPr>
      </w:pPr>
      <w:r w:rsidRPr="00A17F1F">
        <w:rPr>
          <w:rFonts w:ascii="Arial" w:hAnsi="Arial" w:cs="Arial"/>
          <w:b/>
          <w:bCs/>
          <w:sz w:val="18"/>
          <w:szCs w:val="18"/>
        </w:rPr>
        <w:t>Úroveň 0:</w:t>
      </w:r>
      <w:r w:rsidRPr="00A17F1F">
        <w:rPr>
          <w:rFonts w:ascii="Arial" w:hAnsi="Arial" w:cs="Arial"/>
          <w:sz w:val="18"/>
          <w:szCs w:val="18"/>
        </w:rPr>
        <w:t xml:space="preserve"> Bez intervence</w:t>
      </w:r>
    </w:p>
    <w:p w14:paraId="7F6CE8D8" w14:textId="77777777" w:rsidR="00A17F1F" w:rsidRPr="00A17F1F" w:rsidRDefault="00A17F1F" w:rsidP="00A17F1F">
      <w:pPr>
        <w:spacing w:after="0"/>
        <w:rPr>
          <w:rFonts w:ascii="Arial" w:hAnsi="Arial" w:cs="Arial"/>
          <w:sz w:val="18"/>
          <w:szCs w:val="18"/>
        </w:rPr>
      </w:pPr>
      <w:r w:rsidRPr="00A17F1F">
        <w:rPr>
          <w:rFonts w:ascii="Arial" w:hAnsi="Arial" w:cs="Arial"/>
          <w:sz w:val="18"/>
          <w:szCs w:val="18"/>
        </w:rPr>
        <w:t>Nezasahovat, vyčkat spontánní regrese</w:t>
      </w:r>
    </w:p>
    <w:p w14:paraId="41F2AB25" w14:textId="77777777" w:rsidR="00A17F1F" w:rsidRPr="00A17F1F" w:rsidRDefault="00A17F1F" w:rsidP="00A17F1F">
      <w:pPr>
        <w:spacing w:after="0"/>
        <w:rPr>
          <w:rFonts w:ascii="Arial" w:hAnsi="Arial" w:cs="Arial"/>
          <w:sz w:val="18"/>
          <w:szCs w:val="18"/>
        </w:rPr>
      </w:pPr>
      <w:r w:rsidRPr="00A17F1F">
        <w:rPr>
          <w:rFonts w:ascii="Arial" w:hAnsi="Arial" w:cs="Arial"/>
          <w:sz w:val="18"/>
          <w:szCs w:val="18"/>
        </w:rPr>
        <w:t>↓</w:t>
      </w:r>
    </w:p>
    <w:p w14:paraId="2D7621C8" w14:textId="31FE5F25" w:rsidR="00A17F1F" w:rsidRDefault="00A17F1F" w:rsidP="00A17F1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A17F1F">
        <w:rPr>
          <w:rFonts w:ascii="Arial" w:hAnsi="Arial" w:cs="Arial"/>
          <w:b/>
          <w:bCs/>
          <w:sz w:val="18"/>
          <w:szCs w:val="18"/>
        </w:rPr>
        <w:t>Kontrolní sledování (</w:t>
      </w:r>
      <w:proofErr w:type="spellStart"/>
      <w:r w:rsidRPr="00A17F1F">
        <w:rPr>
          <w:rFonts w:ascii="Arial" w:hAnsi="Arial" w:cs="Arial"/>
          <w:b/>
          <w:bCs/>
          <w:sz w:val="18"/>
          <w:szCs w:val="18"/>
        </w:rPr>
        <w:t>follow</w:t>
      </w:r>
      <w:proofErr w:type="spellEnd"/>
      <w:r w:rsidRPr="00A17F1F">
        <w:rPr>
          <w:rFonts w:ascii="Arial" w:hAnsi="Arial" w:cs="Arial"/>
          <w:b/>
          <w:bCs/>
          <w:sz w:val="18"/>
          <w:szCs w:val="18"/>
        </w:rPr>
        <w:t>-up)</w:t>
      </w:r>
    </w:p>
    <w:p w14:paraId="19CA31EF" w14:textId="77777777" w:rsidR="00A17F1F" w:rsidRPr="00A17F1F" w:rsidRDefault="00A17F1F" w:rsidP="00631AE3">
      <w:pPr>
        <w:spacing w:after="0"/>
        <w:rPr>
          <w:rFonts w:ascii="Arial" w:hAnsi="Arial" w:cs="Arial"/>
          <w:sz w:val="18"/>
          <w:szCs w:val="18"/>
        </w:rPr>
      </w:pPr>
    </w:p>
    <w:p w14:paraId="11989046" w14:textId="77777777" w:rsidR="00A17F1F" w:rsidRPr="00A17F1F" w:rsidRDefault="00A17F1F" w:rsidP="00631AE3">
      <w:pPr>
        <w:spacing w:after="0"/>
        <w:rPr>
          <w:rFonts w:ascii="Arial" w:hAnsi="Arial" w:cs="Arial"/>
          <w:sz w:val="18"/>
          <w:szCs w:val="18"/>
        </w:rPr>
      </w:pPr>
      <w:r w:rsidRPr="00A17F1F">
        <w:rPr>
          <w:rFonts w:ascii="Arial" w:hAnsi="Arial" w:cs="Arial"/>
          <w:sz w:val="18"/>
          <w:szCs w:val="18"/>
        </w:rPr>
        <w:t>Pravá větev (</w:t>
      </w:r>
      <w:r w:rsidRPr="00A17F1F">
        <w:rPr>
          <w:rFonts w:ascii="Arial" w:hAnsi="Arial" w:cs="Arial"/>
          <w:b/>
          <w:bCs/>
          <w:sz w:val="18"/>
          <w:szCs w:val="18"/>
        </w:rPr>
        <w:t>ANO</w:t>
      </w:r>
      <w:r w:rsidRPr="00A17F1F">
        <w:rPr>
          <w:rFonts w:ascii="Arial" w:hAnsi="Arial" w:cs="Arial"/>
          <w:sz w:val="18"/>
          <w:szCs w:val="18"/>
        </w:rPr>
        <w:t>)</w:t>
      </w:r>
    </w:p>
    <w:p w14:paraId="24E39776" w14:textId="77777777" w:rsidR="00A17F1F" w:rsidRPr="00A17F1F" w:rsidRDefault="00A17F1F" w:rsidP="00631AE3">
      <w:pPr>
        <w:spacing w:after="0"/>
        <w:rPr>
          <w:rFonts w:ascii="Arial" w:hAnsi="Arial" w:cs="Arial"/>
          <w:sz w:val="18"/>
          <w:szCs w:val="18"/>
        </w:rPr>
      </w:pPr>
      <w:r w:rsidRPr="00A17F1F">
        <w:rPr>
          <w:rFonts w:ascii="Arial" w:hAnsi="Arial" w:cs="Arial"/>
          <w:b/>
          <w:bCs/>
          <w:sz w:val="18"/>
          <w:szCs w:val="18"/>
        </w:rPr>
        <w:t>Úroveň 1:</w:t>
      </w:r>
      <w:r w:rsidRPr="00A17F1F">
        <w:rPr>
          <w:rFonts w:ascii="Arial" w:hAnsi="Arial" w:cs="Arial"/>
          <w:sz w:val="18"/>
          <w:szCs w:val="18"/>
        </w:rPr>
        <w:t xml:space="preserve"> Minimálně invazivní intervence</w:t>
      </w:r>
    </w:p>
    <w:p w14:paraId="2A9E0F34" w14:textId="77777777" w:rsidR="00631AE3" w:rsidRPr="00631AE3" w:rsidRDefault="00A17F1F" w:rsidP="00631A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631AE3">
        <w:rPr>
          <w:rFonts w:ascii="Arial" w:hAnsi="Arial" w:cs="Arial"/>
          <w:sz w:val="18"/>
          <w:szCs w:val="18"/>
        </w:rPr>
        <w:t>Protokol vodní disperze</w:t>
      </w:r>
    </w:p>
    <w:p w14:paraId="26D9F216" w14:textId="77777777" w:rsidR="00631AE3" w:rsidRPr="00631AE3" w:rsidRDefault="00A17F1F" w:rsidP="00631A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631AE3">
        <w:rPr>
          <w:rFonts w:ascii="Arial" w:hAnsi="Arial" w:cs="Arial"/>
          <w:sz w:val="18"/>
          <w:szCs w:val="18"/>
        </w:rPr>
        <w:t>Protokol disperze asistovaný vibracemi</w:t>
      </w:r>
    </w:p>
    <w:p w14:paraId="2EB50D65" w14:textId="591C1EE4" w:rsidR="00A17F1F" w:rsidRPr="00631AE3" w:rsidRDefault="00A17F1F" w:rsidP="00631A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631AE3">
        <w:rPr>
          <w:rFonts w:ascii="Arial" w:hAnsi="Arial" w:cs="Arial"/>
          <w:sz w:val="18"/>
          <w:szCs w:val="18"/>
        </w:rPr>
        <w:t>Termomechanická ablace</w:t>
      </w:r>
    </w:p>
    <w:p w14:paraId="475A04D2" w14:textId="23C4C77B" w:rsidR="00A17F1F" w:rsidRPr="00A17F1F" w:rsidRDefault="00A17F1F" w:rsidP="00631AE3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A17F1F">
        <w:rPr>
          <w:rFonts w:ascii="Arial" w:hAnsi="Arial" w:cs="Arial"/>
          <w:i/>
          <w:iCs/>
          <w:sz w:val="18"/>
          <w:szCs w:val="18"/>
        </w:rPr>
        <w:t>↓ Pokud neúspěšné</w:t>
      </w:r>
    </w:p>
    <w:p w14:paraId="7910FCBD" w14:textId="77777777" w:rsidR="00A17F1F" w:rsidRDefault="00A17F1F" w:rsidP="00631AE3">
      <w:pPr>
        <w:spacing w:after="0"/>
        <w:rPr>
          <w:rFonts w:ascii="Arial" w:hAnsi="Arial" w:cs="Arial"/>
          <w:sz w:val="18"/>
          <w:szCs w:val="18"/>
        </w:rPr>
      </w:pPr>
      <w:r w:rsidRPr="00A17F1F">
        <w:rPr>
          <w:rFonts w:ascii="Arial" w:hAnsi="Arial" w:cs="Arial"/>
          <w:b/>
          <w:bCs/>
          <w:sz w:val="18"/>
          <w:szCs w:val="18"/>
        </w:rPr>
        <w:t>Úroveň 2:</w:t>
      </w:r>
      <w:r w:rsidRPr="00A17F1F">
        <w:rPr>
          <w:rFonts w:ascii="Arial" w:hAnsi="Arial" w:cs="Arial"/>
          <w:sz w:val="18"/>
          <w:szCs w:val="18"/>
        </w:rPr>
        <w:t xml:space="preserve"> Farmakologické a laserové intervence</w:t>
      </w:r>
    </w:p>
    <w:p w14:paraId="1BD15C15" w14:textId="3CC0DD3D" w:rsidR="005B4C85" w:rsidRDefault="00631AE3" w:rsidP="00631A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proofErr w:type="spellStart"/>
      <w:r w:rsidRPr="00631AE3">
        <w:rPr>
          <w:rFonts w:ascii="Arial" w:hAnsi="Arial" w:cs="Arial"/>
          <w:sz w:val="18"/>
          <w:szCs w:val="18"/>
        </w:rPr>
        <w:t>Intralezionální</w:t>
      </w:r>
      <w:proofErr w:type="spellEnd"/>
      <w:r w:rsidRPr="00631AE3">
        <w:rPr>
          <w:rFonts w:ascii="Arial" w:hAnsi="Arial" w:cs="Arial"/>
          <w:sz w:val="18"/>
          <w:szCs w:val="18"/>
        </w:rPr>
        <w:t xml:space="preserve"> 5-FU, </w:t>
      </w:r>
      <w:proofErr w:type="spellStart"/>
      <w:r w:rsidRPr="00631AE3">
        <w:rPr>
          <w:rFonts w:ascii="Arial" w:hAnsi="Arial" w:cs="Arial"/>
          <w:sz w:val="18"/>
          <w:szCs w:val="18"/>
        </w:rPr>
        <w:t>dexamethason</w:t>
      </w:r>
      <w:proofErr w:type="spellEnd"/>
      <w:r w:rsidRPr="00631AE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31AE3">
        <w:rPr>
          <w:rFonts w:ascii="Arial" w:hAnsi="Arial" w:cs="Arial"/>
          <w:sz w:val="18"/>
          <w:szCs w:val="18"/>
        </w:rPr>
        <w:t>triamcinolon</w:t>
      </w:r>
      <w:proofErr w:type="spellEnd"/>
    </w:p>
    <w:p w14:paraId="5B18B7A5" w14:textId="26B0D22F" w:rsidR="005B4C85" w:rsidRDefault="00631AE3" w:rsidP="00631A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631AE3">
        <w:rPr>
          <w:rFonts w:ascii="Arial" w:hAnsi="Arial" w:cs="Arial"/>
          <w:sz w:val="18"/>
          <w:szCs w:val="18"/>
        </w:rPr>
        <w:t>Erbiový laser</w:t>
      </w:r>
      <w:r>
        <w:rPr>
          <w:rFonts w:ascii="Arial" w:hAnsi="Arial" w:cs="Arial"/>
          <w:sz w:val="18"/>
          <w:szCs w:val="18"/>
        </w:rPr>
        <w:t xml:space="preserve"> </w:t>
      </w:r>
      <w:r w:rsidRPr="00631AE3">
        <w:rPr>
          <w:rFonts w:ascii="Arial" w:hAnsi="Arial" w:cs="Arial"/>
          <w:sz w:val="18"/>
          <w:szCs w:val="18"/>
        </w:rPr>
        <w:t>nebo frakční CO</w:t>
      </w:r>
      <w:r w:rsidR="00DC0C28" w:rsidRPr="00DC0C28">
        <w:rPr>
          <w:rFonts w:ascii="Cambria Math" w:hAnsi="Cambria Math" w:cs="Cambria Math"/>
          <w:sz w:val="18"/>
          <w:szCs w:val="18"/>
          <w:vertAlign w:val="subscript"/>
        </w:rPr>
        <w:t>2</w:t>
      </w:r>
      <w:r w:rsidRPr="00631AE3">
        <w:rPr>
          <w:rFonts w:ascii="Arial" w:hAnsi="Arial" w:cs="Arial"/>
          <w:sz w:val="18"/>
          <w:szCs w:val="18"/>
        </w:rPr>
        <w:t xml:space="preserve"> laser</w:t>
      </w:r>
    </w:p>
    <w:p w14:paraId="29188012" w14:textId="702812AE" w:rsidR="00A17F1F" w:rsidRPr="00631AE3" w:rsidRDefault="005B4C85" w:rsidP="00631A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5B4C85">
        <w:rPr>
          <w:rFonts w:ascii="Arial" w:hAnsi="Arial" w:cs="Arial"/>
          <w:sz w:val="18"/>
          <w:szCs w:val="18"/>
        </w:rPr>
        <w:t xml:space="preserve">Ultrazvukem asistované podání </w:t>
      </w:r>
      <w:proofErr w:type="spellStart"/>
      <w:r w:rsidRPr="005B4C85">
        <w:rPr>
          <w:rFonts w:ascii="Arial" w:hAnsi="Arial" w:cs="Arial"/>
          <w:sz w:val="18"/>
          <w:szCs w:val="18"/>
        </w:rPr>
        <w:t>kolagenázy</w:t>
      </w:r>
      <w:proofErr w:type="spellEnd"/>
    </w:p>
    <w:p w14:paraId="25D19092" w14:textId="2CC404FF" w:rsidR="00A17F1F" w:rsidRDefault="00A17F1F" w:rsidP="00631AE3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631AE3">
        <w:rPr>
          <w:rFonts w:ascii="Arial" w:hAnsi="Arial" w:cs="Arial"/>
          <w:i/>
          <w:iCs/>
          <w:sz w:val="18"/>
          <w:szCs w:val="18"/>
        </w:rPr>
        <w:t>↓ Pokud neúspěšné</w:t>
      </w:r>
    </w:p>
    <w:p w14:paraId="6FC5F1D0" w14:textId="77777777" w:rsidR="00631AE3" w:rsidRPr="00631AE3" w:rsidRDefault="00631AE3" w:rsidP="00631AE3">
      <w:pPr>
        <w:spacing w:after="0"/>
        <w:rPr>
          <w:rFonts w:ascii="Arial" w:hAnsi="Arial" w:cs="Arial"/>
          <w:sz w:val="18"/>
          <w:szCs w:val="18"/>
        </w:rPr>
      </w:pPr>
      <w:r w:rsidRPr="00631AE3">
        <w:rPr>
          <w:rFonts w:ascii="Arial" w:hAnsi="Arial" w:cs="Arial"/>
          <w:b/>
          <w:bCs/>
          <w:sz w:val="18"/>
          <w:szCs w:val="18"/>
        </w:rPr>
        <w:t>Úroveň 3:</w:t>
      </w:r>
      <w:r w:rsidRPr="00631AE3">
        <w:rPr>
          <w:rFonts w:ascii="Arial" w:hAnsi="Arial" w:cs="Arial"/>
          <w:sz w:val="18"/>
          <w:szCs w:val="18"/>
        </w:rPr>
        <w:t xml:space="preserve"> Invazivní odstranění</w:t>
      </w:r>
    </w:p>
    <w:p w14:paraId="3BEF3489" w14:textId="77777777" w:rsidR="00631AE3" w:rsidRPr="00631AE3" w:rsidRDefault="00631AE3" w:rsidP="00631A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631AE3">
        <w:rPr>
          <w:rFonts w:ascii="Arial" w:hAnsi="Arial" w:cs="Arial"/>
          <w:sz w:val="18"/>
          <w:szCs w:val="18"/>
        </w:rPr>
        <w:t>Incize a drenáž jehlou</w:t>
      </w:r>
    </w:p>
    <w:p w14:paraId="5E5CE929" w14:textId="77777777" w:rsidR="00631AE3" w:rsidRPr="00631AE3" w:rsidRDefault="00631AE3" w:rsidP="00631A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631AE3">
        <w:rPr>
          <w:rFonts w:ascii="Arial" w:hAnsi="Arial" w:cs="Arial"/>
          <w:sz w:val="18"/>
          <w:szCs w:val="18"/>
        </w:rPr>
        <w:t xml:space="preserve">Podtlaková aspirace </w:t>
      </w:r>
      <w:proofErr w:type="spellStart"/>
      <w:r w:rsidRPr="00631AE3">
        <w:rPr>
          <w:rFonts w:ascii="Arial" w:hAnsi="Arial" w:cs="Arial"/>
          <w:sz w:val="18"/>
          <w:szCs w:val="18"/>
        </w:rPr>
        <w:t>mikrokanylou</w:t>
      </w:r>
      <w:proofErr w:type="spellEnd"/>
    </w:p>
    <w:p w14:paraId="3AA16E90" w14:textId="4D755E86" w:rsidR="00631AE3" w:rsidRDefault="00631AE3" w:rsidP="00631AE3">
      <w:pPr>
        <w:pStyle w:val="Odstavecseseznamem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631AE3">
        <w:rPr>
          <w:rFonts w:ascii="Arial" w:hAnsi="Arial" w:cs="Arial"/>
          <w:sz w:val="18"/>
          <w:szCs w:val="18"/>
        </w:rPr>
        <w:t>Chirurgická excize</w:t>
      </w:r>
    </w:p>
    <w:p w14:paraId="6BEAB19E" w14:textId="77777777" w:rsidR="00567914" w:rsidRDefault="00567914" w:rsidP="00567914">
      <w:pPr>
        <w:spacing w:after="0"/>
        <w:rPr>
          <w:rFonts w:ascii="Arial" w:hAnsi="Arial" w:cs="Arial"/>
          <w:sz w:val="18"/>
          <w:szCs w:val="18"/>
        </w:rPr>
      </w:pPr>
    </w:p>
    <w:p w14:paraId="038650BC" w14:textId="682D45C7" w:rsidR="00567914" w:rsidRPr="00567914" w:rsidRDefault="00567914" w:rsidP="0056791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Upraveno podle citace </w:t>
      </w:r>
      <w:r w:rsidR="00F54525">
        <w:rPr>
          <w:rFonts w:ascii="Arial" w:hAnsi="Arial" w:cs="Arial"/>
          <w:sz w:val="18"/>
          <w:szCs w:val="18"/>
        </w:rPr>
        <w:t>4</w:t>
      </w:r>
    </w:p>
    <w:sectPr w:rsidR="00567914" w:rsidRPr="0056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1BA7"/>
    <w:multiLevelType w:val="hybridMultilevel"/>
    <w:tmpl w:val="2E2E0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569CD"/>
    <w:multiLevelType w:val="hybridMultilevel"/>
    <w:tmpl w:val="3482E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19504">
    <w:abstractNumId w:val="1"/>
  </w:num>
  <w:num w:numId="2" w16cid:durableId="67457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1F"/>
    <w:rsid w:val="00216C18"/>
    <w:rsid w:val="00326A6C"/>
    <w:rsid w:val="003A2A47"/>
    <w:rsid w:val="004F6D4F"/>
    <w:rsid w:val="00567914"/>
    <w:rsid w:val="005B4C85"/>
    <w:rsid w:val="005B66BB"/>
    <w:rsid w:val="00631AE3"/>
    <w:rsid w:val="0071678C"/>
    <w:rsid w:val="009F0D6B"/>
    <w:rsid w:val="00A17F1F"/>
    <w:rsid w:val="00C806BE"/>
    <w:rsid w:val="00C932A9"/>
    <w:rsid w:val="00DC0C28"/>
    <w:rsid w:val="00F54525"/>
    <w:rsid w:val="00FB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31A2"/>
  <w15:chartTrackingRefBased/>
  <w15:docId w15:val="{A4D7FD60-EFC5-4FAD-A0D8-5B9198D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2026-06-02T11:21:00Z</dcterms:created>
  <dcterms:modified xsi:type="dcterms:W3CDTF">2026-06-02T11:21:00Z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2026-03-03T11:40:33Z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6e238b7a-837e-4a44-813a-52c3579fb290</vt:lpwstr>
  </property>
  <property fmtid="{D5CDD505-2E9C-101B-9397-08002B2CF9AE}" pid="8" name="MSIP_Label_2063cd7f-2d21-486a-9f29-9c1683fdd175_ContentBits">
    <vt:lpwstr>0</vt:lpwstr>
  </property>
</Properties>
</file>